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71"/>
        <w:ind w:left="1919" w:right="1668"/>
        <w:jc w:val="center"/>
      </w:pPr>
      <w:bookmarkStart w:name="Методические и иные документы," w:id="1"/>
      <w:bookmarkEnd w:id="1"/>
      <w:r>
        <w:rPr>
          <w:b w:val="0"/>
        </w:rPr>
      </w:r>
      <w:r>
        <w:rPr/>
        <w:t>Методические</w:t>
      </w:r>
      <w:r>
        <w:rPr>
          <w:spacing w:val="4"/>
        </w:rPr>
        <w:t> </w:t>
      </w:r>
      <w:r>
        <w:rPr/>
        <w:t>и</w:t>
      </w:r>
      <w:r>
        <w:rPr>
          <w:spacing w:val="-6"/>
        </w:rPr>
        <w:t> </w:t>
      </w:r>
      <w:r>
        <w:rPr/>
        <w:t>иные</w:t>
      </w:r>
      <w:r>
        <w:rPr>
          <w:spacing w:val="2"/>
        </w:rPr>
        <w:t> </w:t>
      </w:r>
      <w:r>
        <w:rPr/>
        <w:t>документы,</w:t>
      </w:r>
      <w:r>
        <w:rPr>
          <w:spacing w:val="1"/>
        </w:rPr>
        <w:t> </w:t>
      </w:r>
      <w:r>
        <w:rPr/>
        <w:t>разработанные</w:t>
      </w:r>
      <w:r>
        <w:rPr>
          <w:spacing w:val="-9"/>
        </w:rPr>
        <w:t> </w:t>
      </w:r>
      <w:r>
        <w:rPr/>
        <w:t>образовательной</w:t>
      </w:r>
      <w:r>
        <w:rPr>
          <w:spacing w:val="-12"/>
        </w:rPr>
        <w:t> </w:t>
      </w:r>
      <w:r>
        <w:rPr/>
        <w:t>организацией</w:t>
      </w:r>
      <w:r>
        <w:rPr>
          <w:spacing w:val="-67"/>
        </w:rPr>
        <w:t> </w:t>
      </w:r>
      <w:r>
        <w:rPr/>
        <w:t>БДОУ</w:t>
      </w:r>
      <w:r>
        <w:rPr>
          <w:spacing w:val="2"/>
        </w:rPr>
        <w:t> </w:t>
      </w:r>
      <w:r>
        <w:rPr/>
        <w:t>г.Омска</w:t>
      </w:r>
      <w:r>
        <w:rPr>
          <w:spacing w:val="2"/>
        </w:rPr>
        <w:t> </w:t>
      </w:r>
      <w:r>
        <w:rPr/>
        <w:t>«Детский</w:t>
      </w:r>
      <w:r>
        <w:rPr>
          <w:spacing w:val="-1"/>
        </w:rPr>
        <w:t> </w:t>
      </w:r>
      <w:r>
        <w:rPr/>
        <w:t>сад</w:t>
      </w:r>
      <w:r>
        <w:rPr>
          <w:spacing w:val="-2"/>
        </w:rPr>
        <w:t> </w:t>
      </w:r>
      <w:r>
        <w:rPr/>
        <w:t>№ 396</w:t>
      </w:r>
      <w:r>
        <w:rPr>
          <w:spacing w:val="1"/>
        </w:rPr>
        <w:t> </w:t>
      </w:r>
      <w:r>
        <w:rPr/>
        <w:t>общеразвивающего</w:t>
      </w:r>
      <w:r>
        <w:rPr>
          <w:spacing w:val="-4"/>
        </w:rPr>
        <w:t> </w:t>
      </w:r>
      <w:r>
        <w:rPr/>
        <w:t>вида»</w:t>
      </w:r>
    </w:p>
    <w:p>
      <w:pPr>
        <w:spacing w:before="170"/>
        <w:ind w:left="1783" w:right="1668" w:firstLine="0"/>
        <w:jc w:val="center"/>
        <w:rPr>
          <w:sz w:val="28"/>
        </w:rPr>
      </w:pPr>
      <w:bookmarkStart w:name="Организация образовательного процесса:" w:id="2"/>
      <w:bookmarkEnd w:id="2"/>
      <w:r>
        <w:rPr/>
      </w:r>
      <w:r>
        <w:rPr>
          <w:b/>
          <w:sz w:val="28"/>
        </w:rPr>
        <w:t>Организация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процесса</w:t>
      </w:r>
      <w:r>
        <w:rPr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76" w:lineRule="auto" w:before="230" w:after="0"/>
        <w:ind w:left="474" w:right="344" w:hanging="361"/>
        <w:jc w:val="left"/>
        <w:rPr>
          <w:sz w:val="28"/>
        </w:rPr>
      </w:pPr>
      <w:r>
        <w:rPr>
          <w:sz w:val="28"/>
        </w:rPr>
        <w:t>Образовательная программа дошкольного образования в 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ФОП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ФГОС.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76" w:after="0"/>
        <w:ind w:left="474" w:right="0" w:hanging="361"/>
        <w:jc w:val="left"/>
        <w:rPr>
          <w:sz w:val="28"/>
        </w:rPr>
      </w:pPr>
      <w:r>
        <w:rPr>
          <w:sz w:val="28"/>
        </w:rPr>
        <w:t>Номенклатура</w:t>
      </w:r>
      <w:r>
        <w:rPr>
          <w:spacing w:val="-1"/>
          <w:sz w:val="28"/>
        </w:rPr>
        <w:t> </w:t>
      </w:r>
      <w:r>
        <w:rPr>
          <w:sz w:val="28"/>
        </w:rPr>
        <w:t>дел</w:t>
      </w:r>
      <w:r>
        <w:rPr>
          <w:spacing w:val="-3"/>
          <w:sz w:val="28"/>
        </w:rPr>
        <w:t> </w:t>
      </w:r>
      <w:r>
        <w:rPr>
          <w:sz w:val="28"/>
        </w:rPr>
        <w:t>ДОО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25" w:after="0"/>
        <w:ind w:left="474" w:right="0" w:hanging="361"/>
        <w:jc w:val="left"/>
        <w:rPr>
          <w:sz w:val="28"/>
        </w:rPr>
      </w:pPr>
      <w:r>
        <w:rPr>
          <w:sz w:val="28"/>
        </w:rPr>
        <w:t>Локальные</w:t>
      </w:r>
      <w:r>
        <w:rPr>
          <w:spacing w:val="-7"/>
          <w:sz w:val="28"/>
        </w:rPr>
        <w:t> </w:t>
      </w:r>
      <w:r>
        <w:rPr>
          <w:sz w:val="28"/>
        </w:rPr>
        <w:t>акты</w:t>
      </w:r>
      <w:r>
        <w:rPr>
          <w:spacing w:val="-7"/>
          <w:sz w:val="28"/>
        </w:rPr>
        <w:t> </w:t>
      </w:r>
      <w:r>
        <w:rPr>
          <w:sz w:val="28"/>
        </w:rPr>
        <w:t>(Положения)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9" w:after="0"/>
        <w:ind w:left="474" w:right="0" w:hanging="361"/>
        <w:jc w:val="left"/>
        <w:rPr>
          <w:sz w:val="28"/>
        </w:rPr>
      </w:pPr>
      <w:r>
        <w:rPr>
          <w:sz w:val="28"/>
        </w:rPr>
        <w:t>Приказы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организации</w:t>
      </w:r>
      <w:r>
        <w:rPr>
          <w:spacing w:val="-9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> </w:t>
      </w:r>
      <w:r>
        <w:rPr>
          <w:sz w:val="28"/>
        </w:rPr>
        <w:t>процесса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30" w:after="0"/>
        <w:ind w:left="474" w:right="0" w:hanging="361"/>
        <w:jc w:val="left"/>
        <w:rPr>
          <w:sz w:val="28"/>
        </w:rPr>
      </w:pPr>
      <w:r>
        <w:rPr>
          <w:sz w:val="28"/>
        </w:rPr>
        <w:t>Книги</w:t>
      </w:r>
      <w:r>
        <w:rPr>
          <w:spacing w:val="-6"/>
          <w:sz w:val="28"/>
        </w:rPr>
        <w:t> </w:t>
      </w:r>
      <w:r>
        <w:rPr>
          <w:sz w:val="28"/>
        </w:rPr>
        <w:t>регистрации</w:t>
      </w:r>
      <w:r>
        <w:rPr>
          <w:spacing w:val="-9"/>
          <w:sz w:val="28"/>
        </w:rPr>
        <w:t> </w:t>
      </w:r>
      <w:r>
        <w:rPr>
          <w:sz w:val="28"/>
        </w:rPr>
        <w:t>приказов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25" w:after="0"/>
        <w:ind w:left="474" w:right="0" w:hanging="361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8"/>
          <w:sz w:val="28"/>
        </w:rPr>
        <w:t> </w:t>
      </w:r>
      <w:r>
        <w:rPr>
          <w:sz w:val="28"/>
        </w:rPr>
        <w:t>заседаний</w:t>
      </w:r>
      <w:r>
        <w:rPr>
          <w:spacing w:val="-6"/>
          <w:sz w:val="28"/>
        </w:rPr>
        <w:t> </w:t>
      </w:r>
      <w:r>
        <w:rPr>
          <w:sz w:val="28"/>
        </w:rPr>
        <w:t>педагогических</w:t>
      </w:r>
      <w:r>
        <w:rPr>
          <w:spacing w:val="-6"/>
          <w:sz w:val="28"/>
        </w:rPr>
        <w:t> </w:t>
      </w:r>
      <w:r>
        <w:rPr>
          <w:sz w:val="28"/>
        </w:rPr>
        <w:t>советов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документы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ним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9" w:after="0"/>
        <w:ind w:left="474" w:right="0" w:hanging="361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> </w:t>
      </w:r>
      <w:r>
        <w:rPr>
          <w:sz w:val="28"/>
        </w:rPr>
        <w:t>план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25" w:after="0"/>
        <w:ind w:left="474" w:right="0" w:hanging="361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> </w:t>
      </w:r>
      <w:r>
        <w:rPr>
          <w:sz w:val="28"/>
        </w:rPr>
        <w:t>учебный</w:t>
      </w:r>
      <w:r>
        <w:rPr>
          <w:spacing w:val="-4"/>
          <w:sz w:val="28"/>
        </w:rPr>
        <w:t> </w:t>
      </w:r>
      <w:r>
        <w:rPr>
          <w:sz w:val="28"/>
        </w:rPr>
        <w:t>график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20" w:after="0"/>
        <w:ind w:left="474" w:right="0" w:hanging="361"/>
        <w:jc w:val="left"/>
        <w:rPr>
          <w:sz w:val="28"/>
        </w:rPr>
      </w:pPr>
      <w:r>
        <w:rPr>
          <w:sz w:val="28"/>
        </w:rPr>
        <w:t>Регламент</w:t>
      </w:r>
      <w:r>
        <w:rPr>
          <w:spacing w:val="-11"/>
          <w:sz w:val="28"/>
        </w:rPr>
        <w:t> </w:t>
      </w:r>
      <w:r>
        <w:rPr>
          <w:sz w:val="28"/>
        </w:rPr>
        <w:t>образовательной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29" w:after="0"/>
        <w:ind w:left="546" w:right="0" w:hanging="433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> </w:t>
      </w:r>
      <w:r>
        <w:rPr>
          <w:sz w:val="28"/>
        </w:rPr>
        <w:t>показателей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9"/>
          <w:sz w:val="28"/>
        </w:rPr>
        <w:t> </w:t>
      </w:r>
      <w:r>
        <w:rPr>
          <w:sz w:val="28"/>
        </w:rPr>
        <w:t>ДОУ</w:t>
      </w:r>
    </w:p>
    <w:p>
      <w:pPr>
        <w:pStyle w:val="Heading1"/>
        <w:spacing w:line="271" w:lineRule="auto" w:before="240"/>
      </w:pPr>
      <w:bookmarkStart w:name="Организация образовательного процесса в " w:id="3"/>
      <w:bookmarkEnd w:id="3"/>
      <w:r>
        <w:rPr>
          <w:b w:val="0"/>
        </w:rPr>
      </w:r>
      <w:r>
        <w:rPr/>
        <w:t>Организация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8"/>
        </w:rPr>
        <w:t> </w:t>
      </w:r>
      <w:r>
        <w:rPr/>
        <w:t>процесса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обеспечения</w:t>
      </w:r>
      <w:r>
        <w:rPr>
          <w:spacing w:val="-6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и</w:t>
      </w:r>
      <w:r>
        <w:rPr>
          <w:spacing w:val="-67"/>
        </w:rPr>
        <w:t> </w:t>
      </w:r>
      <w:r>
        <w:rPr/>
        <w:t>укрепления</w:t>
      </w:r>
      <w:r>
        <w:rPr>
          <w:spacing w:val="-4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ДОО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175" w:after="0"/>
        <w:ind w:left="474" w:right="0" w:hanging="361"/>
        <w:jc w:val="left"/>
        <w:rPr>
          <w:sz w:val="28"/>
        </w:rPr>
      </w:pPr>
      <w:r>
        <w:rPr>
          <w:sz w:val="28"/>
        </w:rPr>
        <w:t>Договор</w:t>
      </w:r>
      <w:r>
        <w:rPr>
          <w:spacing w:val="53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образовании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родителями</w:t>
      </w:r>
      <w:r>
        <w:rPr>
          <w:spacing w:val="-2"/>
          <w:sz w:val="28"/>
        </w:rPr>
        <w:t> </w:t>
      </w:r>
      <w:r>
        <w:rPr>
          <w:sz w:val="28"/>
        </w:rPr>
        <w:t>(законными</w:t>
      </w:r>
      <w:r>
        <w:rPr>
          <w:spacing w:val="-8"/>
          <w:sz w:val="28"/>
        </w:rPr>
        <w:t> </w:t>
      </w:r>
      <w:r>
        <w:rPr>
          <w:sz w:val="28"/>
        </w:rPr>
        <w:t>представителями)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129" w:after="0"/>
        <w:ind w:left="474" w:right="0" w:hanging="361"/>
        <w:jc w:val="left"/>
        <w:rPr>
          <w:sz w:val="28"/>
        </w:rPr>
      </w:pPr>
      <w:r>
        <w:rPr>
          <w:sz w:val="28"/>
        </w:rPr>
        <w:t>Акт</w:t>
      </w:r>
      <w:r>
        <w:rPr>
          <w:spacing w:val="-4"/>
          <w:sz w:val="28"/>
        </w:rPr>
        <w:t> </w:t>
      </w:r>
      <w:r>
        <w:rPr>
          <w:sz w:val="28"/>
        </w:rPr>
        <w:t>готовности</w:t>
      </w:r>
      <w:r>
        <w:rPr>
          <w:spacing w:val="64"/>
          <w:sz w:val="28"/>
        </w:rPr>
        <w:t> </w:t>
      </w:r>
      <w:r>
        <w:rPr>
          <w:sz w:val="28"/>
        </w:rPr>
        <w:t>ДОУ</w:t>
      </w:r>
      <w:r>
        <w:rPr>
          <w:spacing w:val="6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новому</w:t>
      </w:r>
      <w:r>
        <w:rPr>
          <w:spacing w:val="-5"/>
          <w:sz w:val="28"/>
        </w:rPr>
        <w:t> </w:t>
      </w:r>
      <w:r>
        <w:rPr>
          <w:sz w:val="28"/>
        </w:rPr>
        <w:t>учебному</w:t>
      </w:r>
      <w:r>
        <w:rPr>
          <w:spacing w:val="-10"/>
          <w:sz w:val="28"/>
        </w:rPr>
        <w:t> </w:t>
      </w:r>
      <w:r>
        <w:rPr>
          <w:sz w:val="28"/>
        </w:rPr>
        <w:t>году.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40" w:lineRule="auto" w:before="124" w:after="0"/>
        <w:ind w:left="474" w:right="0" w:hanging="361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ДОУ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видам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должностям.</w:t>
      </w:r>
    </w:p>
    <w:p>
      <w:pPr>
        <w:pStyle w:val="Heading1"/>
        <w:spacing w:before="236"/>
      </w:pPr>
      <w:bookmarkStart w:name="Кадровое обеспечение образовательного пр" w:id="4"/>
      <w:bookmarkEnd w:id="4"/>
      <w:r>
        <w:rPr>
          <w:b w:val="0"/>
        </w:rPr>
      </w:r>
      <w:r>
        <w:rPr/>
        <w:t>Кадровое</w:t>
      </w:r>
      <w:r>
        <w:rPr>
          <w:spacing w:val="-9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образовательного</w:t>
      </w:r>
      <w:r>
        <w:rPr>
          <w:spacing w:val="-15"/>
        </w:rPr>
        <w:t> </w:t>
      </w:r>
      <w:r>
        <w:rPr/>
        <w:t>процесса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220" w:after="0"/>
        <w:ind w:left="503" w:right="0" w:hanging="357"/>
        <w:jc w:val="left"/>
        <w:rPr>
          <w:sz w:val="28"/>
        </w:rPr>
      </w:pPr>
      <w:r>
        <w:rPr>
          <w:sz w:val="28"/>
        </w:rPr>
        <w:t>Штатное</w:t>
      </w:r>
      <w:r>
        <w:rPr>
          <w:spacing w:val="-12"/>
          <w:sz w:val="28"/>
        </w:rPr>
        <w:t> </w:t>
      </w:r>
      <w:r>
        <w:rPr>
          <w:sz w:val="28"/>
        </w:rPr>
        <w:t>расписание.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158" w:after="0"/>
        <w:ind w:left="503" w:right="0" w:hanging="357"/>
        <w:jc w:val="left"/>
        <w:rPr>
          <w:sz w:val="28"/>
        </w:rPr>
      </w:pPr>
      <w:r>
        <w:rPr>
          <w:sz w:val="28"/>
        </w:rPr>
        <w:t>Тарификационный</w:t>
      </w:r>
      <w:r>
        <w:rPr>
          <w:spacing w:val="-11"/>
          <w:sz w:val="28"/>
        </w:rPr>
        <w:t> </w:t>
      </w:r>
      <w:r>
        <w:rPr>
          <w:sz w:val="28"/>
        </w:rPr>
        <w:t>список</w:t>
      </w:r>
      <w:r>
        <w:rPr>
          <w:spacing w:val="-12"/>
          <w:sz w:val="28"/>
        </w:rPr>
        <w:t> </w:t>
      </w:r>
      <w:r>
        <w:rPr>
          <w:sz w:val="28"/>
        </w:rPr>
        <w:t>педагогических</w:t>
      </w:r>
      <w:r>
        <w:rPr>
          <w:spacing w:val="-13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362" w:lineRule="auto" w:before="163" w:after="0"/>
        <w:ind w:left="503" w:right="284" w:hanging="356"/>
        <w:jc w:val="left"/>
        <w:rPr>
          <w:sz w:val="28"/>
        </w:rPr>
      </w:pPr>
      <w:r>
        <w:rPr>
          <w:sz w:val="28"/>
        </w:rPr>
        <w:t>Должностные инструкции педагогических работников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квалификационными</w:t>
      </w:r>
      <w:r>
        <w:rPr>
          <w:spacing w:val="-13"/>
          <w:sz w:val="28"/>
        </w:rPr>
        <w:t> </w:t>
      </w:r>
      <w:r>
        <w:rPr>
          <w:sz w:val="28"/>
        </w:rPr>
        <w:t>характеристиками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соответствующей</w:t>
      </w:r>
      <w:r>
        <w:rPr>
          <w:spacing w:val="-13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362" w:lineRule="auto" w:before="0" w:after="0"/>
        <w:ind w:left="503" w:right="1328" w:hanging="356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личных</w:t>
      </w:r>
      <w:r>
        <w:rPr>
          <w:spacing w:val="-7"/>
          <w:sz w:val="28"/>
        </w:rPr>
        <w:t> </w:t>
      </w:r>
      <w:r>
        <w:rPr>
          <w:sz w:val="28"/>
        </w:rPr>
        <w:t>делах</w:t>
      </w:r>
      <w:r>
        <w:rPr>
          <w:spacing w:val="-8"/>
          <w:sz w:val="28"/>
        </w:rPr>
        <w:t> </w:t>
      </w:r>
      <w:r>
        <w:rPr>
          <w:sz w:val="28"/>
        </w:rPr>
        <w:t>педагогических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5"/>
          <w:sz w:val="28"/>
        </w:rPr>
        <w:t> </w:t>
      </w:r>
      <w:r>
        <w:rPr>
          <w:sz w:val="28"/>
        </w:rPr>
        <w:t>сведений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профессиональном</w:t>
      </w:r>
      <w:r>
        <w:rPr>
          <w:spacing w:val="-5"/>
          <w:sz w:val="28"/>
        </w:rPr>
        <w:t> </w:t>
      </w:r>
      <w:r>
        <w:rPr>
          <w:sz w:val="28"/>
        </w:rPr>
        <w:t>образовании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повышении</w:t>
      </w:r>
      <w:r>
        <w:rPr>
          <w:spacing w:val="-8"/>
          <w:sz w:val="28"/>
        </w:rPr>
        <w:t> </w:t>
      </w:r>
      <w:r>
        <w:rPr>
          <w:sz w:val="28"/>
        </w:rPr>
        <w:t>квалификации.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3" w:right="0" w:hanging="357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8"/>
          <w:sz w:val="28"/>
        </w:rPr>
        <w:t> </w:t>
      </w:r>
      <w:r>
        <w:rPr>
          <w:sz w:val="28"/>
        </w:rPr>
        <w:t>договор</w:t>
      </w:r>
      <w:r>
        <w:rPr>
          <w:spacing w:val="5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педагогическими</w:t>
      </w:r>
      <w:r>
        <w:rPr>
          <w:spacing w:val="-6"/>
          <w:sz w:val="28"/>
        </w:rPr>
        <w:t> </w:t>
      </w:r>
      <w:r>
        <w:rPr>
          <w:sz w:val="28"/>
        </w:rPr>
        <w:t>работниками</w:t>
      </w:r>
      <w:r>
        <w:rPr>
          <w:spacing w:val="-7"/>
          <w:sz w:val="28"/>
        </w:rPr>
        <w:t> </w:t>
      </w:r>
      <w:r>
        <w:rPr>
          <w:sz w:val="28"/>
        </w:rPr>
        <w:t>ДОО</w:t>
      </w:r>
    </w:p>
    <w:p>
      <w:pPr>
        <w:pStyle w:val="BodyText"/>
        <w:spacing w:before="7"/>
        <w:ind w:left="0" w:firstLine="0"/>
        <w:rPr>
          <w:sz w:val="29"/>
        </w:rPr>
      </w:pPr>
    </w:p>
    <w:p>
      <w:pPr>
        <w:pStyle w:val="Heading1"/>
      </w:pPr>
      <w:bookmarkStart w:name="Материально - техническое оснащение обра" w:id="5"/>
      <w:bookmarkEnd w:id="5"/>
      <w:r>
        <w:rPr>
          <w:b w:val="0"/>
        </w:rPr>
      </w:r>
      <w:r>
        <w:rPr/>
        <w:t>Материально</w:t>
      </w:r>
      <w:r>
        <w:rPr>
          <w:spacing w:val="-9"/>
        </w:rPr>
        <w:t> </w:t>
      </w:r>
      <w:r>
        <w:rPr/>
        <w:t>-</w:t>
      </w:r>
      <w:r>
        <w:rPr>
          <w:spacing w:val="-13"/>
        </w:rPr>
        <w:t> </w:t>
      </w:r>
      <w:r>
        <w:rPr/>
        <w:t>техническое</w:t>
      </w:r>
      <w:r>
        <w:rPr>
          <w:spacing w:val="1"/>
        </w:rPr>
        <w:t> </w:t>
      </w:r>
      <w:r>
        <w:rPr/>
        <w:t>оснащение</w:t>
      </w:r>
      <w:r>
        <w:rPr>
          <w:spacing w:val="51"/>
        </w:rPr>
        <w:t> </w:t>
      </w:r>
      <w:r>
        <w:rPr/>
        <w:t>образовательного</w:t>
      </w:r>
      <w:r>
        <w:rPr>
          <w:spacing w:val="-8"/>
        </w:rPr>
        <w:t> </w:t>
      </w:r>
      <w:r>
        <w:rPr/>
        <w:t>процесса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216" w:after="0"/>
        <w:ind w:left="474" w:right="0"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> </w:t>
      </w:r>
      <w:r>
        <w:rPr>
          <w:sz w:val="28"/>
        </w:rPr>
        <w:t>материально-технической</w:t>
      </w:r>
      <w:r>
        <w:rPr>
          <w:spacing w:val="-9"/>
          <w:sz w:val="28"/>
        </w:rPr>
        <w:t> </w:t>
      </w:r>
      <w:r>
        <w:rPr>
          <w:sz w:val="28"/>
        </w:rPr>
        <w:t>базы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200" w:bottom="280" w:left="1480" w:right="880"/>
        </w:sectPr>
      </w:pPr>
    </w:p>
    <w:p>
      <w:pPr>
        <w:pStyle w:val="Heading1"/>
        <w:spacing w:before="68"/>
      </w:pPr>
      <w:bookmarkStart w:name="Учебно - методическое оснащение образова" w:id="6"/>
      <w:bookmarkEnd w:id="6"/>
      <w:r>
        <w:rPr>
          <w:b w:val="0"/>
        </w:rPr>
      </w:r>
      <w:r>
        <w:rPr/>
        <w:t>Учебно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методическое</w:t>
      </w:r>
      <w:r>
        <w:rPr>
          <w:spacing w:val="-2"/>
        </w:rPr>
        <w:t> </w:t>
      </w:r>
      <w:r>
        <w:rPr/>
        <w:t>оснащение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7"/>
        </w:rPr>
        <w:t> </w:t>
      </w:r>
      <w:r>
        <w:rPr/>
        <w:t>процесса</w:t>
      </w:r>
    </w:p>
    <w:p>
      <w:pPr>
        <w:pStyle w:val="ListParagraph"/>
        <w:numPr>
          <w:ilvl w:val="1"/>
          <w:numId w:val="4"/>
        </w:numPr>
        <w:tabs>
          <w:tab w:pos="504" w:val="left" w:leader="none"/>
        </w:tabs>
        <w:spacing w:line="240" w:lineRule="auto" w:before="158" w:after="0"/>
        <w:ind w:left="503" w:right="0" w:hanging="285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> </w:t>
      </w:r>
      <w:r>
        <w:rPr>
          <w:sz w:val="28"/>
        </w:rPr>
        <w:t>учебно-методического</w:t>
      </w:r>
      <w:r>
        <w:rPr>
          <w:spacing w:val="56"/>
          <w:sz w:val="28"/>
        </w:rPr>
        <w:t> </w:t>
      </w:r>
      <w:r>
        <w:rPr>
          <w:sz w:val="28"/>
        </w:rPr>
        <w:t>обеспечения</w:t>
      </w:r>
      <w:r>
        <w:rPr>
          <w:spacing w:val="-8"/>
          <w:sz w:val="28"/>
        </w:rPr>
        <w:t> </w:t>
      </w:r>
      <w:r>
        <w:rPr>
          <w:sz w:val="28"/>
        </w:rPr>
        <w:t>ДОУ</w:t>
      </w:r>
    </w:p>
    <w:p>
      <w:pPr>
        <w:pStyle w:val="Heading1"/>
        <w:spacing w:before="168"/>
      </w:pPr>
      <w:bookmarkStart w:name="Информационно - методическое обеспечение" w:id="7"/>
      <w:bookmarkEnd w:id="7"/>
      <w:r>
        <w:rPr>
          <w:b w:val="0"/>
        </w:rPr>
      </w:r>
      <w:r>
        <w:rPr/>
        <w:t>Информационно</w:t>
      </w:r>
      <w:r>
        <w:rPr>
          <w:spacing w:val="-11"/>
        </w:rPr>
        <w:t> </w:t>
      </w:r>
      <w:r>
        <w:rPr/>
        <w:t>-</w:t>
      </w:r>
      <w:r>
        <w:rPr>
          <w:spacing w:val="-14"/>
        </w:rPr>
        <w:t> </w:t>
      </w:r>
      <w:r>
        <w:rPr/>
        <w:t>методическое</w:t>
      </w:r>
      <w:r>
        <w:rPr>
          <w:spacing w:val="-9"/>
        </w:rPr>
        <w:t> </w:t>
      </w:r>
      <w:r>
        <w:rPr/>
        <w:t>обеспечение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11"/>
        </w:rPr>
        <w:t> </w:t>
      </w:r>
      <w:r>
        <w:rPr/>
        <w:t>процесса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40" w:lineRule="auto" w:before="149" w:after="0"/>
        <w:ind w:left="642" w:right="0" w:hanging="352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результатах</w:t>
      </w:r>
      <w:r>
        <w:rPr>
          <w:spacing w:val="-6"/>
          <w:sz w:val="28"/>
        </w:rPr>
        <w:t> </w:t>
      </w:r>
      <w:r>
        <w:rPr>
          <w:sz w:val="28"/>
        </w:rPr>
        <w:t>самообследования</w:t>
      </w:r>
      <w:r>
        <w:rPr>
          <w:spacing w:val="63"/>
          <w:sz w:val="28"/>
        </w:rPr>
        <w:t> </w:t>
      </w:r>
      <w:r>
        <w:rPr>
          <w:sz w:val="28"/>
        </w:rPr>
        <w:t>ДОУ.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40" w:lineRule="auto" w:before="163" w:after="0"/>
        <w:ind w:left="642" w:right="0" w:hanging="352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-3"/>
          <w:sz w:val="28"/>
        </w:rPr>
        <w:t> </w:t>
      </w:r>
      <w:r>
        <w:rPr>
          <w:sz w:val="28"/>
        </w:rPr>
        <w:t>план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ДОУ.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40" w:lineRule="auto" w:before="163" w:after="0"/>
        <w:ind w:left="642" w:right="0" w:hanging="352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11"/>
          <w:sz w:val="28"/>
        </w:rPr>
        <w:t> </w:t>
      </w:r>
      <w:r>
        <w:rPr>
          <w:sz w:val="28"/>
        </w:rPr>
        <w:t>заседаний</w:t>
      </w:r>
      <w:r>
        <w:rPr>
          <w:spacing w:val="-9"/>
          <w:sz w:val="28"/>
        </w:rPr>
        <w:t> </w:t>
      </w:r>
      <w:r>
        <w:rPr>
          <w:sz w:val="28"/>
        </w:rPr>
        <w:t>методических</w:t>
      </w:r>
      <w:r>
        <w:rPr>
          <w:spacing w:val="-14"/>
          <w:sz w:val="28"/>
        </w:rPr>
        <w:t> </w:t>
      </w:r>
      <w:r>
        <w:rPr>
          <w:sz w:val="28"/>
        </w:rPr>
        <w:t>объединений,</w:t>
      </w:r>
      <w:r>
        <w:rPr>
          <w:spacing w:val="-7"/>
          <w:sz w:val="28"/>
        </w:rPr>
        <w:t> </w:t>
      </w:r>
      <w:r>
        <w:rPr>
          <w:sz w:val="28"/>
        </w:rPr>
        <w:t>методического</w:t>
      </w:r>
      <w:r>
        <w:rPr>
          <w:spacing w:val="-9"/>
          <w:sz w:val="28"/>
        </w:rPr>
        <w:t> </w:t>
      </w:r>
      <w:r>
        <w:rPr>
          <w:sz w:val="28"/>
        </w:rPr>
        <w:t>совета,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40" w:lineRule="auto" w:before="163" w:after="0"/>
        <w:ind w:left="642" w:right="0" w:hanging="352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> </w:t>
      </w:r>
      <w:r>
        <w:rPr>
          <w:sz w:val="28"/>
        </w:rPr>
        <w:t>разработки</w:t>
      </w:r>
      <w:r>
        <w:rPr>
          <w:spacing w:val="-11"/>
          <w:sz w:val="28"/>
        </w:rPr>
        <w:t> </w:t>
      </w:r>
      <w:r>
        <w:rPr>
          <w:sz w:val="28"/>
        </w:rPr>
        <w:t>педагогических</w:t>
      </w:r>
      <w:r>
        <w:rPr>
          <w:spacing w:val="-13"/>
          <w:sz w:val="28"/>
        </w:rPr>
        <w:t> </w:t>
      </w:r>
      <w:r>
        <w:rPr>
          <w:sz w:val="28"/>
        </w:rPr>
        <w:t>работников</w:t>
      </w:r>
      <w:r>
        <w:rPr>
          <w:spacing w:val="-12"/>
          <w:sz w:val="28"/>
        </w:rPr>
        <w:t> </w:t>
      </w:r>
      <w:r>
        <w:rPr>
          <w:sz w:val="28"/>
        </w:rPr>
        <w:t>(проекты)</w:t>
      </w:r>
    </w:p>
    <w:p>
      <w:pPr>
        <w:pStyle w:val="Heading1"/>
        <w:spacing w:before="167"/>
      </w:pPr>
      <w:bookmarkStart w:name="Работа с обращениями граждан" w:id="8"/>
      <w:bookmarkEnd w:id="8"/>
      <w:r>
        <w:rPr>
          <w:b w:val="0"/>
        </w:rPr>
      </w:r>
      <w:r>
        <w:rPr/>
        <w:t>Работа</w:t>
      </w:r>
      <w:r>
        <w:rPr>
          <w:spacing w:val="-5"/>
        </w:rPr>
        <w:t> </w:t>
      </w:r>
      <w:r>
        <w:rPr/>
        <w:t>с</w:t>
      </w:r>
      <w:r>
        <w:rPr>
          <w:spacing w:val="-8"/>
        </w:rPr>
        <w:t> </w:t>
      </w:r>
      <w:r>
        <w:rPr/>
        <w:t>обращениями</w:t>
      </w:r>
      <w:r>
        <w:rPr>
          <w:spacing w:val="-9"/>
        </w:rPr>
        <w:t> </w:t>
      </w:r>
      <w:r>
        <w:rPr/>
        <w:t>граждан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  <w:tab w:pos="643" w:val="left" w:leader="none"/>
        </w:tabs>
        <w:spacing w:line="240" w:lineRule="auto" w:before="149" w:after="0"/>
        <w:ind w:left="642" w:right="0" w:hanging="42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2"/>
          <w:sz w:val="28"/>
        </w:rPr>
        <w:t> </w:t>
      </w:r>
      <w:r>
        <w:rPr>
          <w:sz w:val="28"/>
        </w:rPr>
        <w:t>учёта</w:t>
      </w:r>
      <w:r>
        <w:rPr>
          <w:spacing w:val="-2"/>
          <w:sz w:val="28"/>
        </w:rPr>
        <w:t> </w:t>
      </w:r>
      <w:r>
        <w:rPr>
          <w:sz w:val="28"/>
        </w:rPr>
        <w:t>обращений</w:t>
      </w:r>
      <w:r>
        <w:rPr>
          <w:spacing w:val="61"/>
          <w:sz w:val="28"/>
        </w:rPr>
        <w:t> </w:t>
      </w:r>
      <w:r>
        <w:rPr>
          <w:sz w:val="28"/>
        </w:rPr>
        <w:t>граждан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40" w:lineRule="auto" w:before="168" w:after="0"/>
        <w:ind w:left="570" w:right="0" w:hanging="35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расследованию</w:t>
      </w:r>
      <w:r>
        <w:rPr>
          <w:spacing w:val="-2"/>
          <w:sz w:val="28"/>
        </w:rPr>
        <w:t> </w:t>
      </w:r>
      <w:r>
        <w:rPr>
          <w:sz w:val="28"/>
        </w:rPr>
        <w:t>жалоб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заявлений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ДОО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362" w:lineRule="auto" w:before="158" w:after="0"/>
        <w:ind w:left="219" w:right="2016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урегулированию</w:t>
      </w:r>
      <w:r>
        <w:rPr>
          <w:spacing w:val="-6"/>
          <w:sz w:val="28"/>
        </w:rPr>
        <w:t> </w:t>
      </w:r>
      <w:r>
        <w:rPr>
          <w:sz w:val="28"/>
        </w:rPr>
        <w:t>споров</w:t>
      </w:r>
      <w:r>
        <w:rPr>
          <w:spacing w:val="-6"/>
          <w:sz w:val="28"/>
        </w:rPr>
        <w:t> </w:t>
      </w:r>
      <w:r>
        <w:rPr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участникамиобразовательных</w:t>
      </w:r>
      <w:r>
        <w:rPr>
          <w:spacing w:val="-6"/>
          <w:sz w:val="28"/>
        </w:rPr>
        <w:t> </w:t>
      </w:r>
      <w:r>
        <w:rPr>
          <w:sz w:val="28"/>
        </w:rPr>
        <w:t>отношений</w:t>
      </w:r>
    </w:p>
    <w:sectPr>
      <w:pgSz w:w="11910" w:h="16840"/>
      <w:pgMar w:top="1020" w:bottom="280" w:left="14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642" w:hanging="42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0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0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1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1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2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3" w:hanging="42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42" w:hanging="35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0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4" w:hanging="36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1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29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4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3" w:hanging="35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4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8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2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5" w:hanging="3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4" w:hanging="36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5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1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36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5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1" w:hanging="361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63"/>
      <w:ind w:left="474" w:hanging="36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1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63"/>
      <w:ind w:left="474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2024-07-11T05:53:53Z</dcterms:created>
  <dcterms:modified xsi:type="dcterms:W3CDTF">2024-07-11T05:53:53Z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</Properties>
</file>